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1B" w:rsidRPr="0072291B" w:rsidRDefault="0072291B" w:rsidP="0072291B">
      <w:r w:rsidRPr="0072291B">
        <w:rPr>
          <w:b/>
          <w:bCs/>
        </w:rPr>
        <w:t>Электроизоляционные заливочные клеи-компаунды</w:t>
      </w:r>
    </w:p>
    <w:p w:rsidR="0072291B" w:rsidRPr="00D5551A" w:rsidRDefault="0072291B" w:rsidP="0072291B">
      <w:r w:rsidRPr="0072291B">
        <w:t> </w:t>
      </w:r>
      <w:r w:rsidR="00D5551A">
        <w:t>Технические характеристики</w:t>
      </w:r>
      <w:bookmarkStart w:id="0" w:name="_GoBack"/>
      <w:bookmarkEnd w:id="0"/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962"/>
        <w:gridCol w:w="1682"/>
        <w:gridCol w:w="1453"/>
        <w:gridCol w:w="2541"/>
      </w:tblGrid>
      <w:tr w:rsidR="0072291B" w:rsidRPr="0072291B" w:rsidTr="0072291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Марка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br/>
              <w:t xml:space="preserve">Удельное объемное электрическое сопротивление, </w:t>
            </w:r>
            <w:proofErr w:type="spellStart"/>
            <w:r w:rsidRPr="0072291B">
              <w:t>Ом×см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br/>
              <w:t>Электрическая прочность, кВт/мм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  </w:t>
            </w:r>
            <w:r w:rsidRPr="0072291B">
              <w:br/>
              <w:t>Предел прочности при отрыве, МПа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br/>
              <w:t>Жизнеспособность при 20-25°С, мин</w:t>
            </w:r>
          </w:p>
        </w:tc>
      </w:tr>
      <w:tr w:rsidR="0072291B" w:rsidRPr="0072291B" w:rsidTr="0072291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D5551A" w:rsidP="0072291B">
            <w:hyperlink r:id="rId4" w:history="1">
              <w:r w:rsidR="0072291B" w:rsidRPr="0072291B">
                <w:rPr>
                  <w:rStyle w:val="a3"/>
                  <w:b/>
                  <w:bCs/>
                </w:rPr>
                <w:t>Анатерм®-205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(1,0-1,5)×10</w:t>
            </w:r>
            <w:r w:rsidRPr="0072291B">
              <w:rPr>
                <w:vertAlign w:val="superscript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29-30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22-27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50-60</w:t>
            </w:r>
          </w:p>
        </w:tc>
      </w:tr>
      <w:tr w:rsidR="0072291B" w:rsidRPr="0072291B" w:rsidTr="0072291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D5551A" w:rsidP="0072291B">
            <w:hyperlink r:id="rId5" w:history="1">
              <w:r w:rsidR="0072291B" w:rsidRPr="0072291B">
                <w:rPr>
                  <w:rStyle w:val="a3"/>
                  <w:b/>
                  <w:bCs/>
                </w:rPr>
                <w:t>Анатерм®-206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(1,0-1,5)·10</w:t>
            </w:r>
            <w:r w:rsidRPr="0072291B">
              <w:rPr>
                <w:vertAlign w:val="superscript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28-30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25-30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240-300</w:t>
            </w:r>
          </w:p>
        </w:tc>
      </w:tr>
      <w:tr w:rsidR="0072291B" w:rsidRPr="0072291B" w:rsidTr="0072291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D5551A" w:rsidP="0072291B">
            <w:hyperlink r:id="rId6" w:history="1">
              <w:r w:rsidR="0072291B" w:rsidRPr="0072291B">
                <w:rPr>
                  <w:rStyle w:val="a3"/>
                  <w:b/>
                  <w:bCs/>
                </w:rPr>
                <w:t>Анатерм®-214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(7,0-7,5)×10</w:t>
            </w:r>
            <w:r w:rsidRPr="0072291B">
              <w:rPr>
                <w:vertAlign w:val="superscript"/>
              </w:rPr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27-30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20-30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A768D6" w:rsidRPr="0072291B" w:rsidRDefault="0072291B" w:rsidP="0072291B">
            <w:r w:rsidRPr="0072291B">
              <w:t>15-40</w:t>
            </w:r>
          </w:p>
        </w:tc>
      </w:tr>
    </w:tbl>
    <w:p w:rsidR="0072291B" w:rsidRDefault="0072291B"/>
    <w:sectPr w:rsidR="0072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B"/>
    <w:rsid w:val="0072291B"/>
    <w:rsid w:val="00A768D6"/>
    <w:rsid w:val="00D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0316-2B9F-4679-8B15-F3142FC4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p.ru/data/objects/525/files/anaterm_214.pdf" TargetMode="External"/><Relationship Id="rId5" Type="http://schemas.openxmlformats.org/officeDocument/2006/relationships/hyperlink" Target="http://www.nicp.ru/data/objects/525/files/anaterm_206.pdf" TargetMode="External"/><Relationship Id="rId4" Type="http://schemas.openxmlformats.org/officeDocument/2006/relationships/hyperlink" Target="http://www.nicp.ru/data/objects/525/files/anaterm_2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2016-11-25T12:08:00Z</dcterms:created>
  <dcterms:modified xsi:type="dcterms:W3CDTF">2016-11-25T12:08:00Z</dcterms:modified>
</cp:coreProperties>
</file>